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712B2" w14:textId="185B9689" w:rsidR="002E4443" w:rsidRPr="00962779" w:rsidRDefault="00186B64">
      <w:pPr>
        <w:pStyle w:val="Heading1"/>
        <w:spacing w:line="242" w:lineRule="auto"/>
        <w:ind w:left="2836" w:right="725"/>
      </w:pPr>
      <w:r w:rsidRPr="00962779">
        <w:rPr>
          <w:u w:val="thick"/>
        </w:rPr>
        <w:t>FLORIDA</w:t>
      </w:r>
      <w:r w:rsidRPr="00962779">
        <w:rPr>
          <w:spacing w:val="-8"/>
          <w:u w:val="thick"/>
        </w:rPr>
        <w:t xml:space="preserve"> </w:t>
      </w:r>
      <w:r w:rsidRPr="00962779">
        <w:rPr>
          <w:u w:val="thick"/>
        </w:rPr>
        <w:t>AND</w:t>
      </w:r>
      <w:r w:rsidRPr="00962779">
        <w:rPr>
          <w:spacing w:val="-8"/>
          <w:u w:val="thick"/>
        </w:rPr>
        <w:t xml:space="preserve"> </w:t>
      </w:r>
      <w:r w:rsidRPr="00962779">
        <w:rPr>
          <w:u w:val="thick"/>
        </w:rPr>
        <w:t>GEORGIA</w:t>
      </w:r>
      <w:r w:rsidRPr="00962779">
        <w:rPr>
          <w:spacing w:val="-8"/>
          <w:u w:val="thick"/>
        </w:rPr>
        <w:t xml:space="preserve"> </w:t>
      </w:r>
      <w:r w:rsidRPr="00962779">
        <w:rPr>
          <w:u w:val="thick"/>
        </w:rPr>
        <w:t>WORKERS</w:t>
      </w:r>
      <w:r w:rsidRPr="00962779">
        <w:rPr>
          <w:spacing w:val="-7"/>
          <w:u w:val="thick"/>
        </w:rPr>
        <w:t xml:space="preserve"> </w:t>
      </w:r>
      <w:r w:rsidRPr="00962779">
        <w:rPr>
          <w:u w:val="thick"/>
        </w:rPr>
        <w:t>COMPENSATION</w:t>
      </w:r>
      <w:r w:rsidRPr="00962779">
        <w:rPr>
          <w:spacing w:val="-8"/>
          <w:u w:val="thick"/>
        </w:rPr>
        <w:t xml:space="preserve"> </w:t>
      </w:r>
      <w:r w:rsidRPr="00962779">
        <w:rPr>
          <w:u w:val="thick"/>
        </w:rPr>
        <w:t>ISSUES:</w:t>
      </w:r>
      <w:r w:rsidRPr="00962779">
        <w:t xml:space="preserve"> </w:t>
      </w:r>
      <w:r w:rsidRPr="00962779">
        <w:rPr>
          <w:u w:val="thick"/>
        </w:rPr>
        <w:t>202</w:t>
      </w:r>
      <w:r w:rsidR="006C6A49" w:rsidRPr="00962779">
        <w:rPr>
          <w:u w:val="thick"/>
        </w:rPr>
        <w:t>3</w:t>
      </w:r>
      <w:r w:rsidRPr="00962779">
        <w:rPr>
          <w:u w:val="thick"/>
        </w:rPr>
        <w:t xml:space="preserve"> CLAIMS HANDLING UPDATE</w:t>
      </w:r>
    </w:p>
    <w:p w14:paraId="67D53B96" w14:textId="77777777" w:rsidR="002E4443" w:rsidRPr="00962779" w:rsidRDefault="002E4443">
      <w:pPr>
        <w:pStyle w:val="BodyText"/>
        <w:rPr>
          <w:b/>
        </w:rPr>
      </w:pPr>
    </w:p>
    <w:p w14:paraId="7A5BCC52" w14:textId="77777777" w:rsidR="002E4443" w:rsidRPr="00962779" w:rsidRDefault="002E4443">
      <w:pPr>
        <w:pStyle w:val="BodyText"/>
        <w:spacing w:before="3"/>
        <w:rPr>
          <w:b/>
        </w:rPr>
      </w:pPr>
    </w:p>
    <w:p w14:paraId="2EBA5608" w14:textId="7DFB1777" w:rsidR="002E4443" w:rsidRPr="00962779" w:rsidRDefault="00186B64">
      <w:pPr>
        <w:pStyle w:val="BodyText"/>
        <w:spacing w:before="90"/>
        <w:ind w:left="120"/>
      </w:pPr>
      <w:r w:rsidRPr="00962779">
        <w:t>Course</w:t>
      </w:r>
      <w:r w:rsidRPr="00962779">
        <w:rPr>
          <w:spacing w:val="-10"/>
        </w:rPr>
        <w:t xml:space="preserve"> </w:t>
      </w:r>
      <w:r w:rsidRPr="00962779">
        <w:t>Title:</w:t>
      </w:r>
      <w:r w:rsidRPr="00962779">
        <w:rPr>
          <w:spacing w:val="45"/>
        </w:rPr>
        <w:t xml:space="preserve"> </w:t>
      </w:r>
      <w:r w:rsidRPr="00962779">
        <w:t>Accidents,</w:t>
      </w:r>
      <w:r w:rsidRPr="00962779">
        <w:rPr>
          <w:spacing w:val="-6"/>
        </w:rPr>
        <w:t xml:space="preserve"> </w:t>
      </w:r>
      <w:r w:rsidRPr="00962779">
        <w:t>Injuries</w:t>
      </w:r>
      <w:r w:rsidRPr="00962779">
        <w:rPr>
          <w:spacing w:val="-5"/>
        </w:rPr>
        <w:t xml:space="preserve"> </w:t>
      </w:r>
      <w:r w:rsidR="006C6A49" w:rsidRPr="00962779">
        <w:t>and</w:t>
      </w:r>
      <w:r w:rsidRPr="00962779">
        <w:rPr>
          <w:spacing w:val="-8"/>
        </w:rPr>
        <w:t xml:space="preserve"> </w:t>
      </w:r>
      <w:r w:rsidRPr="00962779">
        <w:t>Occupational</w:t>
      </w:r>
      <w:r w:rsidRPr="00962779">
        <w:rPr>
          <w:spacing w:val="-15"/>
        </w:rPr>
        <w:t xml:space="preserve"> </w:t>
      </w:r>
      <w:r w:rsidRPr="00962779">
        <w:rPr>
          <w:spacing w:val="-2"/>
        </w:rPr>
        <w:t>Diseases</w:t>
      </w:r>
    </w:p>
    <w:p w14:paraId="3D834EA4" w14:textId="77777777" w:rsidR="002E4443" w:rsidRPr="00962779" w:rsidRDefault="002E4443">
      <w:pPr>
        <w:pStyle w:val="BodyText"/>
      </w:pPr>
    </w:p>
    <w:p w14:paraId="716CCC55" w14:textId="77777777" w:rsidR="002E4443" w:rsidRPr="00962779" w:rsidRDefault="00186B64" w:rsidP="00BF24BD">
      <w:pPr>
        <w:pStyle w:val="BodyText"/>
        <w:ind w:left="119" w:right="120" w:firstLine="720"/>
        <w:jc w:val="both"/>
      </w:pPr>
      <w:r w:rsidRPr="00962779">
        <w:t>What types</w:t>
      </w:r>
      <w:r w:rsidRPr="00962779">
        <w:rPr>
          <w:spacing w:val="-5"/>
        </w:rPr>
        <w:t xml:space="preserve"> </w:t>
      </w:r>
      <w:r w:rsidRPr="00962779">
        <w:t>of</w:t>
      </w:r>
      <w:r w:rsidRPr="00962779">
        <w:rPr>
          <w:spacing w:val="-6"/>
        </w:rPr>
        <w:t xml:space="preserve"> </w:t>
      </w:r>
      <w:r w:rsidRPr="00962779">
        <w:t>medical</w:t>
      </w:r>
      <w:r w:rsidRPr="00962779">
        <w:rPr>
          <w:spacing w:val="-7"/>
        </w:rPr>
        <w:t xml:space="preserve"> </w:t>
      </w:r>
      <w:r w:rsidRPr="00962779">
        <w:t>conditions</w:t>
      </w:r>
      <w:r w:rsidRPr="00962779">
        <w:rPr>
          <w:spacing w:val="-5"/>
        </w:rPr>
        <w:t xml:space="preserve"> </w:t>
      </w:r>
      <w:r w:rsidRPr="00962779">
        <w:t>and illnesses</w:t>
      </w:r>
      <w:r w:rsidRPr="00962779">
        <w:rPr>
          <w:spacing w:val="-5"/>
        </w:rPr>
        <w:t xml:space="preserve"> </w:t>
      </w:r>
      <w:r w:rsidRPr="00962779">
        <w:t>are</w:t>
      </w:r>
      <w:r w:rsidRPr="00962779">
        <w:rPr>
          <w:spacing w:val="-4"/>
        </w:rPr>
        <w:t xml:space="preserve"> </w:t>
      </w:r>
      <w:r w:rsidRPr="00962779">
        <w:t>compensable</w:t>
      </w:r>
      <w:r w:rsidRPr="00962779">
        <w:rPr>
          <w:spacing w:val="-4"/>
        </w:rPr>
        <w:t xml:space="preserve"> </w:t>
      </w:r>
      <w:r w:rsidRPr="00962779">
        <w:t>under</w:t>
      </w:r>
      <w:r w:rsidRPr="00962779">
        <w:rPr>
          <w:spacing w:val="-3"/>
        </w:rPr>
        <w:t xml:space="preserve"> </w:t>
      </w:r>
      <w:r w:rsidRPr="00962779">
        <w:t>Florida</w:t>
      </w:r>
      <w:r w:rsidRPr="00962779">
        <w:rPr>
          <w:spacing w:val="-4"/>
        </w:rPr>
        <w:t xml:space="preserve"> </w:t>
      </w:r>
      <w:r w:rsidRPr="00962779">
        <w:t>Law?</w:t>
      </w:r>
      <w:r w:rsidRPr="00962779">
        <w:rPr>
          <w:spacing w:val="40"/>
        </w:rPr>
        <w:t xml:space="preserve"> </w:t>
      </w:r>
      <w:r w:rsidRPr="00962779">
        <w:t>The Panel will discuss the statutory requirements for compensability of physical and mental conditions, including infectious diseases such as COVID.</w:t>
      </w:r>
    </w:p>
    <w:p w14:paraId="75E7C226" w14:textId="77777777" w:rsidR="002E4443" w:rsidRPr="00962779" w:rsidRDefault="002E4443">
      <w:pPr>
        <w:rPr>
          <w:sz w:val="24"/>
          <w:szCs w:val="24"/>
        </w:rPr>
        <w:sectPr w:rsidR="002E4443" w:rsidRPr="00962779">
          <w:footerReference w:type="default" r:id="rId7"/>
          <w:type w:val="continuous"/>
          <w:pgSz w:w="12240" w:h="15840"/>
          <w:pgMar w:top="1640" w:right="1360" w:bottom="980" w:left="1320" w:header="0" w:footer="791" w:gutter="0"/>
          <w:pgNumType w:start="1"/>
          <w:cols w:space="720"/>
        </w:sectPr>
      </w:pPr>
    </w:p>
    <w:p w14:paraId="571033F3" w14:textId="77777777" w:rsidR="002E4443" w:rsidRPr="00962779" w:rsidRDefault="00186B64">
      <w:pPr>
        <w:pStyle w:val="Heading1"/>
        <w:ind w:left="1555" w:firstLine="0"/>
      </w:pPr>
      <w:r w:rsidRPr="00962779">
        <w:lastRenderedPageBreak/>
        <w:t>ACCIDENTS,</w:t>
      </w:r>
      <w:r w:rsidRPr="00962779">
        <w:rPr>
          <w:spacing w:val="-11"/>
        </w:rPr>
        <w:t xml:space="preserve"> </w:t>
      </w:r>
      <w:r w:rsidRPr="00962779">
        <w:t>INJURIES</w:t>
      </w:r>
      <w:r w:rsidRPr="00962779">
        <w:rPr>
          <w:spacing w:val="-11"/>
        </w:rPr>
        <w:t xml:space="preserve"> </w:t>
      </w:r>
      <w:r w:rsidRPr="00962779">
        <w:t>AND</w:t>
      </w:r>
      <w:r w:rsidRPr="00962779">
        <w:rPr>
          <w:spacing w:val="-12"/>
        </w:rPr>
        <w:t xml:space="preserve"> </w:t>
      </w:r>
      <w:r w:rsidRPr="00962779">
        <w:t>OCCUPATIONAL</w:t>
      </w:r>
      <w:r w:rsidRPr="00962779">
        <w:rPr>
          <w:spacing w:val="-12"/>
        </w:rPr>
        <w:t xml:space="preserve"> </w:t>
      </w:r>
      <w:r w:rsidRPr="00962779">
        <w:rPr>
          <w:spacing w:val="-2"/>
        </w:rPr>
        <w:t>DISEASES</w:t>
      </w:r>
    </w:p>
    <w:p w14:paraId="23A5CCC4" w14:textId="77777777" w:rsidR="002E4443" w:rsidRPr="00962779" w:rsidRDefault="002E4443">
      <w:pPr>
        <w:pStyle w:val="BodyText"/>
        <w:rPr>
          <w:b/>
        </w:rPr>
      </w:pPr>
    </w:p>
    <w:p w14:paraId="2AAD4CBA" w14:textId="77777777" w:rsidR="002E4443" w:rsidRPr="00962779" w:rsidRDefault="00186B64" w:rsidP="006C6A49">
      <w:pPr>
        <w:pStyle w:val="Heading2"/>
        <w:numPr>
          <w:ilvl w:val="0"/>
          <w:numId w:val="1"/>
        </w:numPr>
        <w:tabs>
          <w:tab w:val="left" w:pos="839"/>
          <w:tab w:val="left" w:pos="7319"/>
        </w:tabs>
        <w:jc w:val="both"/>
      </w:pPr>
      <w:r w:rsidRPr="00962779">
        <w:t>PHYSICAL</w:t>
      </w:r>
      <w:r w:rsidRPr="00962779">
        <w:rPr>
          <w:spacing w:val="-14"/>
        </w:rPr>
        <w:t xml:space="preserve"> </w:t>
      </w:r>
      <w:r w:rsidRPr="00962779">
        <w:t>INJURIES</w:t>
      </w:r>
      <w:r w:rsidRPr="00962779">
        <w:rPr>
          <w:spacing w:val="-13"/>
        </w:rPr>
        <w:t xml:space="preserve"> </w:t>
      </w:r>
      <w:r w:rsidRPr="00962779">
        <w:rPr>
          <w:spacing w:val="-10"/>
        </w:rPr>
        <w:t>–</w:t>
      </w:r>
      <w:r w:rsidRPr="00962779">
        <w:tab/>
        <w:t>20</w:t>
      </w:r>
      <w:r w:rsidRPr="00962779">
        <w:rPr>
          <w:spacing w:val="-1"/>
        </w:rPr>
        <w:t xml:space="preserve"> </w:t>
      </w:r>
      <w:r w:rsidRPr="00962779">
        <w:rPr>
          <w:spacing w:val="-2"/>
        </w:rPr>
        <w:t>minutes</w:t>
      </w:r>
    </w:p>
    <w:p w14:paraId="55654706" w14:textId="77777777" w:rsidR="002E4443" w:rsidRPr="00962779" w:rsidRDefault="002E4443" w:rsidP="006C6A49">
      <w:pPr>
        <w:pStyle w:val="BodyText"/>
        <w:spacing w:before="7"/>
        <w:jc w:val="both"/>
        <w:rPr>
          <w:b/>
        </w:rPr>
      </w:pPr>
    </w:p>
    <w:p w14:paraId="296287A6" w14:textId="77777777" w:rsidR="002E4443" w:rsidRPr="00962779" w:rsidRDefault="00186B64" w:rsidP="00BF24BD">
      <w:pPr>
        <w:pStyle w:val="ListParagraph"/>
        <w:numPr>
          <w:ilvl w:val="1"/>
          <w:numId w:val="1"/>
        </w:numPr>
        <w:tabs>
          <w:tab w:val="left" w:pos="1559"/>
        </w:tabs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Discussion of the definition of accident contained within Section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440.02(1), Florida Statutes,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as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it relates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physical injuries.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event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must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be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unexpected,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unusual</w:t>
      </w:r>
      <w:r w:rsidRPr="00962779">
        <w:rPr>
          <w:spacing w:val="-13"/>
          <w:sz w:val="24"/>
          <w:szCs w:val="24"/>
        </w:rPr>
        <w:t xml:space="preserve"> </w:t>
      </w:r>
      <w:r w:rsidRPr="00962779">
        <w:rPr>
          <w:sz w:val="24"/>
          <w:szCs w:val="24"/>
        </w:rPr>
        <w:t>or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a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result that happens suddenly.</w:t>
      </w:r>
    </w:p>
    <w:p w14:paraId="43FAB64F" w14:textId="77777777" w:rsidR="002E4443" w:rsidRPr="00962779" w:rsidRDefault="002E4443" w:rsidP="006C6A49">
      <w:pPr>
        <w:pStyle w:val="BodyText"/>
        <w:spacing w:before="4"/>
        <w:jc w:val="both"/>
      </w:pPr>
    </w:p>
    <w:p w14:paraId="6080F63D" w14:textId="0222B30F" w:rsidR="006C6A49" w:rsidRPr="00962779" w:rsidRDefault="00186B64" w:rsidP="006C6A49">
      <w:pPr>
        <w:pStyle w:val="ListParagraph"/>
        <w:numPr>
          <w:ilvl w:val="2"/>
          <w:numId w:val="1"/>
        </w:numPr>
        <w:tabs>
          <w:tab w:val="left" w:pos="2279"/>
        </w:tabs>
        <w:spacing w:before="1" w:line="237" w:lineRule="auto"/>
        <w:ind w:right="2378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An “accident” must actually be accidental.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Per Section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440.09(3),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Florida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Statutes,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injuries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caused</w:t>
      </w:r>
      <w:r w:rsidR="006C6A49" w:rsidRPr="00962779">
        <w:rPr>
          <w:sz w:val="24"/>
          <w:szCs w:val="24"/>
        </w:rPr>
        <w:t xml:space="preserve"> </w:t>
      </w:r>
      <w:r w:rsidRPr="00962779">
        <w:rPr>
          <w:sz w:val="24"/>
          <w:szCs w:val="24"/>
        </w:rPr>
        <w:t>by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intoxication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or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by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willful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intent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the employee to injure himself or another are not compensable.</w:t>
      </w:r>
      <w:r w:rsidR="006C6A49" w:rsidRPr="00962779">
        <w:rPr>
          <w:sz w:val="24"/>
          <w:szCs w:val="24"/>
        </w:rPr>
        <w:t xml:space="preserve">  Discussion of the Aggressor Doctrine. </w:t>
      </w:r>
    </w:p>
    <w:p w14:paraId="4090F52D" w14:textId="77777777" w:rsidR="002E4443" w:rsidRPr="00962779" w:rsidRDefault="002E4443" w:rsidP="006C6A49">
      <w:pPr>
        <w:pStyle w:val="BodyText"/>
        <w:spacing w:before="1"/>
        <w:jc w:val="both"/>
      </w:pPr>
    </w:p>
    <w:p w14:paraId="3E3DB3E6" w14:textId="34C58D17" w:rsidR="006C6A49" w:rsidRPr="00962779" w:rsidRDefault="006C6A49" w:rsidP="00BF24BD">
      <w:pPr>
        <w:pStyle w:val="ListParagraph"/>
        <w:numPr>
          <w:ilvl w:val="2"/>
          <w:numId w:val="1"/>
        </w:numPr>
        <w:tabs>
          <w:tab w:val="left" w:pos="1559"/>
        </w:tabs>
        <w:spacing w:line="242" w:lineRule="auto"/>
        <w:ind w:right="236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Objective relevant evidence may be presented by diagnostics or by physical examination.</w:t>
      </w:r>
    </w:p>
    <w:p w14:paraId="05955109" w14:textId="77777777" w:rsidR="006C6A49" w:rsidRPr="00962779" w:rsidRDefault="006C6A49" w:rsidP="006C6A49">
      <w:pPr>
        <w:pStyle w:val="ListParagraph"/>
        <w:tabs>
          <w:tab w:val="left" w:pos="1559"/>
        </w:tabs>
        <w:spacing w:line="242" w:lineRule="auto"/>
        <w:ind w:left="2279" w:right="1744" w:firstLine="0"/>
        <w:jc w:val="both"/>
        <w:rPr>
          <w:sz w:val="24"/>
          <w:szCs w:val="24"/>
        </w:rPr>
      </w:pPr>
    </w:p>
    <w:p w14:paraId="141A91D9" w14:textId="4AD7A397" w:rsidR="002E4443" w:rsidRPr="00962779" w:rsidRDefault="006C6A49" w:rsidP="00BF24BD">
      <w:pPr>
        <w:pStyle w:val="ListParagraph"/>
        <w:numPr>
          <w:ilvl w:val="1"/>
          <w:numId w:val="1"/>
        </w:numPr>
        <w:tabs>
          <w:tab w:val="left" w:pos="1559"/>
        </w:tabs>
        <w:spacing w:line="242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A discussion of coverage and workers compensation immunity issues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in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situations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involving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an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employer’s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intent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cause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harm</w:t>
      </w:r>
      <w:r w:rsidR="00040C4B" w:rsidRPr="00962779">
        <w:rPr>
          <w:sz w:val="24"/>
          <w:szCs w:val="24"/>
        </w:rPr>
        <w:t xml:space="preserve"> or gross negligence on the part of the employer.</w:t>
      </w:r>
    </w:p>
    <w:p w14:paraId="5A59E4C8" w14:textId="77777777" w:rsidR="002E4443" w:rsidRPr="00962779" w:rsidRDefault="002E4443" w:rsidP="00BF24BD">
      <w:pPr>
        <w:pStyle w:val="BodyText"/>
        <w:spacing w:before="8"/>
        <w:ind w:right="1640"/>
        <w:jc w:val="both"/>
      </w:pPr>
    </w:p>
    <w:p w14:paraId="45AABA47" w14:textId="10048C7F" w:rsidR="002E4443" w:rsidRPr="00962779" w:rsidRDefault="00CD7C95" w:rsidP="003876C3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The 120-day rule</w:t>
      </w:r>
      <w:r w:rsidR="003876C3" w:rsidRPr="00962779">
        <w:rPr>
          <w:sz w:val="24"/>
          <w:szCs w:val="24"/>
        </w:rPr>
        <w:t xml:space="preserve">. </w:t>
      </w:r>
      <w:r w:rsidR="003876C3" w:rsidRPr="00962779">
        <w:rPr>
          <w:sz w:val="24"/>
          <w:szCs w:val="24"/>
          <w:u w:val="single"/>
        </w:rPr>
        <w:t>Churchill v. DBI Services, LLC</w:t>
      </w:r>
      <w:r w:rsidR="003876C3" w:rsidRPr="00962779">
        <w:rPr>
          <w:sz w:val="24"/>
          <w:szCs w:val="24"/>
        </w:rPr>
        <w:t>, 361 So. 3d 896 (Fla. 1st DCA 2023).</w:t>
      </w:r>
    </w:p>
    <w:p w14:paraId="41B905AB" w14:textId="77777777" w:rsidR="002E4443" w:rsidRPr="00962779" w:rsidRDefault="002E4443" w:rsidP="00BF24BD">
      <w:pPr>
        <w:pStyle w:val="BodyText"/>
        <w:spacing w:before="11"/>
        <w:ind w:right="1640"/>
        <w:jc w:val="both"/>
      </w:pPr>
    </w:p>
    <w:p w14:paraId="721B3CB9" w14:textId="77777777" w:rsidR="002E4443" w:rsidRPr="00962779" w:rsidRDefault="00186B64" w:rsidP="00BF24BD">
      <w:pPr>
        <w:pStyle w:val="ListParagraph"/>
        <w:numPr>
          <w:ilvl w:val="1"/>
          <w:numId w:val="1"/>
        </w:numPr>
        <w:tabs>
          <w:tab w:val="left" w:pos="1560"/>
        </w:tabs>
        <w:ind w:left="1560" w:right="1640" w:hanging="721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Necessity of medical evidence.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 xml:space="preserve">A discussion of </w:t>
      </w:r>
      <w:r w:rsidRPr="00962779">
        <w:rPr>
          <w:sz w:val="24"/>
          <w:szCs w:val="24"/>
          <w:u w:val="single"/>
        </w:rPr>
        <w:t>Closet Maid v. Sykes</w:t>
      </w:r>
      <w:r w:rsidRPr="00962779">
        <w:rPr>
          <w:sz w:val="24"/>
          <w:szCs w:val="24"/>
        </w:rPr>
        <w:t>, 763 So. 2d 377 (Fla. 1</w:t>
      </w:r>
      <w:r w:rsidRPr="00962779">
        <w:rPr>
          <w:sz w:val="24"/>
          <w:szCs w:val="24"/>
          <w:vertAlign w:val="superscript"/>
        </w:rPr>
        <w:t>st</w:t>
      </w:r>
      <w:r w:rsidRPr="00962779">
        <w:rPr>
          <w:sz w:val="24"/>
          <w:szCs w:val="24"/>
        </w:rPr>
        <w:t xml:space="preserve"> DCA 2000), and </w:t>
      </w:r>
      <w:r w:rsidRPr="00962779">
        <w:rPr>
          <w:sz w:val="24"/>
          <w:szCs w:val="24"/>
          <w:u w:val="single"/>
        </w:rPr>
        <w:t>Cintas Corporation v. Price</w:t>
      </w:r>
      <w:r w:rsidRPr="00962779">
        <w:rPr>
          <w:sz w:val="24"/>
          <w:szCs w:val="24"/>
        </w:rPr>
        <w:t>, 424 So. 2d 900 (Fla. 1</w:t>
      </w:r>
      <w:r w:rsidRPr="00962779">
        <w:rPr>
          <w:sz w:val="24"/>
          <w:szCs w:val="24"/>
          <w:vertAlign w:val="superscript"/>
        </w:rPr>
        <w:t>st</w:t>
      </w:r>
      <w:r w:rsidRPr="00962779">
        <w:rPr>
          <w:sz w:val="24"/>
          <w:szCs w:val="24"/>
        </w:rPr>
        <w:t xml:space="preserve"> DCA 1983).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Medical evidence is essential to establish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certain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types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injuries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occur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and is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not required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when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injuries are readily observable.</w:t>
      </w:r>
    </w:p>
    <w:p w14:paraId="19F5699D" w14:textId="77777777" w:rsidR="002E4443" w:rsidRPr="00962779" w:rsidRDefault="002E4443" w:rsidP="00BF24BD">
      <w:pPr>
        <w:pStyle w:val="BodyText"/>
        <w:spacing w:before="2"/>
        <w:ind w:right="1640"/>
        <w:jc w:val="both"/>
      </w:pPr>
    </w:p>
    <w:p w14:paraId="4E703BCC" w14:textId="54043D48" w:rsidR="006C6A49" w:rsidRPr="00962779" w:rsidRDefault="00186B64" w:rsidP="003876C3">
      <w:pPr>
        <w:pStyle w:val="ListParagraph"/>
        <w:numPr>
          <w:ilvl w:val="1"/>
          <w:numId w:val="1"/>
        </w:numPr>
        <w:tabs>
          <w:tab w:val="left" w:pos="1560"/>
        </w:tabs>
        <w:spacing w:before="1" w:line="237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Repetitive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trauma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injuries.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While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not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meeting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traditional</w:t>
      </w:r>
      <w:r w:rsidRPr="00962779">
        <w:rPr>
          <w:spacing w:val="-13"/>
          <w:sz w:val="24"/>
          <w:szCs w:val="24"/>
        </w:rPr>
        <w:t xml:space="preserve"> </w:t>
      </w:r>
      <w:r w:rsidRPr="00962779">
        <w:rPr>
          <w:sz w:val="24"/>
          <w:szCs w:val="24"/>
        </w:rPr>
        <w:t xml:space="preserve">definition </w:t>
      </w:r>
      <w:r w:rsidR="006C6A49" w:rsidRPr="00962779">
        <w:rPr>
          <w:sz w:val="24"/>
          <w:szCs w:val="24"/>
        </w:rPr>
        <w:t>of an accident per Section 440.02, Florida Statutes, repetitive trauma</w:t>
      </w:r>
      <w:r w:rsidR="003876C3" w:rsidRPr="00962779">
        <w:rPr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can</w:t>
      </w:r>
      <w:r w:rsidR="006C6A49" w:rsidRPr="00962779">
        <w:rPr>
          <w:spacing w:val="-9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also constitute</w:t>
      </w:r>
      <w:r w:rsidR="006C6A49" w:rsidRPr="00962779">
        <w:rPr>
          <w:spacing w:val="-5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a</w:t>
      </w:r>
      <w:r w:rsidR="006C6A49" w:rsidRPr="00962779">
        <w:rPr>
          <w:spacing w:val="-9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compensable</w:t>
      </w:r>
      <w:r w:rsidR="006C6A49" w:rsidRPr="00962779">
        <w:rPr>
          <w:spacing w:val="-5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accident and injury.</w:t>
      </w:r>
      <w:r w:rsidR="006C6A49" w:rsidRPr="00962779">
        <w:rPr>
          <w:spacing w:val="40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Discussion</w:t>
      </w:r>
      <w:r w:rsidR="006C6A49" w:rsidRPr="00962779">
        <w:rPr>
          <w:spacing w:val="-9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>of</w:t>
      </w:r>
      <w:r w:rsidR="006C6A49" w:rsidRPr="00962779">
        <w:rPr>
          <w:spacing w:val="-11"/>
          <w:sz w:val="24"/>
          <w:szCs w:val="24"/>
        </w:rPr>
        <w:t xml:space="preserve"> </w:t>
      </w:r>
      <w:r w:rsidR="006C6A49" w:rsidRPr="00962779">
        <w:rPr>
          <w:sz w:val="24"/>
          <w:szCs w:val="24"/>
        </w:rPr>
        <w:t xml:space="preserve">the relevant Case Law on this subject including </w:t>
      </w:r>
      <w:r w:rsidR="006C6A49" w:rsidRPr="00962779">
        <w:rPr>
          <w:sz w:val="24"/>
          <w:szCs w:val="24"/>
          <w:u w:val="single"/>
        </w:rPr>
        <w:t>Festa v. Teleflex</w:t>
      </w:r>
      <w:r w:rsidR="006C6A49" w:rsidRPr="00962779">
        <w:rPr>
          <w:sz w:val="24"/>
          <w:szCs w:val="24"/>
        </w:rPr>
        <w:t>.</w:t>
      </w:r>
    </w:p>
    <w:p w14:paraId="6F2F5F43" w14:textId="77777777" w:rsidR="006C6A49" w:rsidRPr="00962779" w:rsidRDefault="006C6A49" w:rsidP="00BF24BD">
      <w:pPr>
        <w:pStyle w:val="ListParagraph"/>
        <w:ind w:right="1640"/>
        <w:jc w:val="both"/>
        <w:rPr>
          <w:sz w:val="24"/>
          <w:szCs w:val="24"/>
        </w:rPr>
      </w:pPr>
    </w:p>
    <w:p w14:paraId="19AF251C" w14:textId="04CF2239" w:rsidR="006C6A49" w:rsidRPr="00962779" w:rsidRDefault="006C6A49" w:rsidP="00BF24BD">
      <w:pPr>
        <w:pStyle w:val="ListParagraph"/>
        <w:numPr>
          <w:ilvl w:val="1"/>
          <w:numId w:val="1"/>
        </w:numPr>
        <w:tabs>
          <w:tab w:val="left" w:pos="1560"/>
        </w:tabs>
        <w:spacing w:before="1" w:line="237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 xml:space="preserve">Idiopathic/idiosyncratic injuries are not compensable without occupational causation. </w:t>
      </w:r>
      <w:r w:rsidRPr="00962779">
        <w:rPr>
          <w:sz w:val="24"/>
          <w:szCs w:val="24"/>
          <w:u w:val="single"/>
        </w:rPr>
        <w:t>Soya v. Health First, Inc.</w:t>
      </w:r>
      <w:r w:rsidRPr="00962779">
        <w:rPr>
          <w:sz w:val="24"/>
          <w:szCs w:val="24"/>
        </w:rPr>
        <w:t xml:space="preserve">, 337 So. 3d 388 (Fla. 1st DCA 2022); </w:t>
      </w:r>
      <w:r w:rsidRPr="00962779">
        <w:rPr>
          <w:sz w:val="24"/>
          <w:szCs w:val="24"/>
          <w:u w:val="single"/>
        </w:rPr>
        <w:t>Silberberg v. Palm Beach Cnty. Sch. Bd.</w:t>
      </w:r>
      <w:r w:rsidRPr="00962779">
        <w:rPr>
          <w:sz w:val="24"/>
          <w:szCs w:val="24"/>
        </w:rPr>
        <w:t>, 335 So. 3d 148 (Fla. 1st DCA 2022).</w:t>
      </w:r>
    </w:p>
    <w:p w14:paraId="42B2E883" w14:textId="77777777" w:rsidR="006C6A49" w:rsidRPr="00962779" w:rsidRDefault="006C6A49" w:rsidP="006C6A49">
      <w:pPr>
        <w:pStyle w:val="ListParagraph"/>
        <w:jc w:val="both"/>
        <w:rPr>
          <w:sz w:val="24"/>
          <w:szCs w:val="24"/>
        </w:rPr>
      </w:pPr>
    </w:p>
    <w:p w14:paraId="39011A44" w14:textId="6C4F63CB" w:rsidR="002E4443" w:rsidRPr="00962779" w:rsidRDefault="002E4443" w:rsidP="006C6A49">
      <w:pPr>
        <w:pStyle w:val="BodyText"/>
        <w:spacing w:before="10"/>
        <w:jc w:val="both"/>
      </w:pPr>
    </w:p>
    <w:p w14:paraId="3CB457A2" w14:textId="1BF613F1" w:rsidR="003876C3" w:rsidRPr="00962779" w:rsidRDefault="003876C3" w:rsidP="006C6A49">
      <w:pPr>
        <w:pStyle w:val="BodyText"/>
        <w:spacing w:before="10"/>
        <w:jc w:val="both"/>
      </w:pPr>
    </w:p>
    <w:p w14:paraId="4A67C13E" w14:textId="77777777" w:rsidR="003876C3" w:rsidRPr="00962779" w:rsidRDefault="003876C3" w:rsidP="006C6A49">
      <w:pPr>
        <w:pStyle w:val="BodyText"/>
        <w:spacing w:before="10"/>
        <w:jc w:val="both"/>
      </w:pPr>
    </w:p>
    <w:p w14:paraId="6A2B2378" w14:textId="77777777" w:rsidR="00BF24BD" w:rsidRPr="00962779" w:rsidRDefault="00BF24BD" w:rsidP="006C6A49">
      <w:pPr>
        <w:pStyle w:val="BodyText"/>
        <w:spacing w:before="10"/>
        <w:jc w:val="both"/>
      </w:pPr>
    </w:p>
    <w:p w14:paraId="7A5970B3" w14:textId="3AB6B3D3" w:rsidR="002E4443" w:rsidRPr="00962779" w:rsidRDefault="00186B64" w:rsidP="006C6A49">
      <w:pPr>
        <w:pStyle w:val="Heading2"/>
        <w:numPr>
          <w:ilvl w:val="0"/>
          <w:numId w:val="1"/>
        </w:numPr>
        <w:tabs>
          <w:tab w:val="left" w:pos="839"/>
          <w:tab w:val="left" w:pos="7319"/>
        </w:tabs>
        <w:spacing w:before="90"/>
        <w:ind w:hanging="719"/>
        <w:jc w:val="both"/>
      </w:pPr>
      <w:r w:rsidRPr="00962779">
        <w:lastRenderedPageBreak/>
        <w:t>MENTAL</w:t>
      </w:r>
      <w:r w:rsidRPr="00962779">
        <w:rPr>
          <w:spacing w:val="-13"/>
        </w:rPr>
        <w:t xml:space="preserve"> </w:t>
      </w:r>
      <w:r w:rsidRPr="00962779">
        <w:t>INJURIES</w:t>
      </w:r>
      <w:r w:rsidRPr="00962779">
        <w:rPr>
          <w:spacing w:val="-12"/>
        </w:rPr>
        <w:t xml:space="preserve"> </w:t>
      </w:r>
      <w:r w:rsidRPr="00962779">
        <w:rPr>
          <w:spacing w:val="-10"/>
        </w:rPr>
        <w:t>-</w:t>
      </w:r>
      <w:r w:rsidR="00CD7C95" w:rsidRPr="00962779">
        <w:tab/>
        <w:t>15</w:t>
      </w:r>
      <w:r w:rsidRPr="00962779">
        <w:rPr>
          <w:spacing w:val="-1"/>
        </w:rPr>
        <w:t xml:space="preserve"> </w:t>
      </w:r>
      <w:r w:rsidRPr="00962779">
        <w:rPr>
          <w:spacing w:val="-2"/>
        </w:rPr>
        <w:t>minutes</w:t>
      </w:r>
    </w:p>
    <w:p w14:paraId="5445869A" w14:textId="77777777" w:rsidR="002E4443" w:rsidRPr="00962779" w:rsidRDefault="002E4443" w:rsidP="006C6A49">
      <w:pPr>
        <w:pStyle w:val="BodyText"/>
        <w:spacing w:before="9"/>
        <w:jc w:val="both"/>
        <w:rPr>
          <w:b/>
        </w:rPr>
      </w:pPr>
    </w:p>
    <w:p w14:paraId="0A499A4A" w14:textId="77777777" w:rsidR="002E4443" w:rsidRPr="00962779" w:rsidRDefault="00186B64" w:rsidP="006C6A49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left="1560" w:right="1676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Statutory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requirements for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a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mental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or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nervous injury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as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set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out in Section 440.093.</w:t>
      </w:r>
    </w:p>
    <w:p w14:paraId="44B0C247" w14:textId="77777777" w:rsidR="002E4443" w:rsidRPr="00962779" w:rsidRDefault="002E4443" w:rsidP="006C6A49">
      <w:pPr>
        <w:pStyle w:val="BodyText"/>
        <w:spacing w:before="1"/>
        <w:jc w:val="both"/>
      </w:pPr>
    </w:p>
    <w:p w14:paraId="4C19FCE0" w14:textId="77777777" w:rsidR="002E4443" w:rsidRPr="00962779" w:rsidRDefault="00186B64" w:rsidP="006C6A49">
      <w:pPr>
        <w:pStyle w:val="ListParagraph"/>
        <w:numPr>
          <w:ilvl w:val="2"/>
          <w:numId w:val="1"/>
        </w:numPr>
        <w:tabs>
          <w:tab w:val="left" w:pos="2280"/>
        </w:tabs>
        <w:ind w:left="2280" w:right="1307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“A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mental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nervous injury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due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stress,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fright or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excitement only is not an injury by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accident arising out of employment.” Section 440.0393(1), Florida Statutes.</w:t>
      </w:r>
    </w:p>
    <w:p w14:paraId="1C070A79" w14:textId="77777777" w:rsidR="002E4443" w:rsidRPr="00962779" w:rsidRDefault="002E4443" w:rsidP="006C6A49">
      <w:pPr>
        <w:pStyle w:val="BodyText"/>
        <w:jc w:val="both"/>
      </w:pPr>
    </w:p>
    <w:p w14:paraId="59CCB22C" w14:textId="77777777" w:rsidR="00BF24BD" w:rsidRPr="00962779" w:rsidRDefault="00186B64" w:rsidP="00BF24BD">
      <w:pPr>
        <w:pStyle w:val="ListParagraph"/>
        <w:numPr>
          <w:ilvl w:val="2"/>
          <w:numId w:val="1"/>
        </w:numPr>
        <w:tabs>
          <w:tab w:val="left" w:pos="2280"/>
        </w:tabs>
        <w:spacing w:line="242" w:lineRule="auto"/>
        <w:ind w:left="2280" w:right="1349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Mental</w:t>
      </w:r>
      <w:r w:rsidRPr="00962779">
        <w:rPr>
          <w:spacing w:val="-13"/>
          <w:sz w:val="24"/>
          <w:szCs w:val="24"/>
        </w:rPr>
        <w:t xml:space="preserve"> </w:t>
      </w:r>
      <w:r w:rsidRPr="00962779">
        <w:rPr>
          <w:sz w:val="24"/>
          <w:szCs w:val="24"/>
        </w:rPr>
        <w:t>or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nervous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injuries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must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be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demonstrated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by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clear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and convincing medical evidence by a licensed psychiatrist.</w:t>
      </w:r>
    </w:p>
    <w:p w14:paraId="101C5797" w14:textId="77777777" w:rsidR="00BF24BD" w:rsidRPr="00962779" w:rsidRDefault="00BF24BD" w:rsidP="00BF24BD">
      <w:pPr>
        <w:pStyle w:val="ListParagraph"/>
        <w:rPr>
          <w:sz w:val="24"/>
          <w:szCs w:val="24"/>
        </w:rPr>
      </w:pPr>
    </w:p>
    <w:p w14:paraId="2153796F" w14:textId="245EE94F" w:rsidR="002E4443" w:rsidRPr="00962779" w:rsidRDefault="00186B64" w:rsidP="00BF24BD">
      <w:pPr>
        <w:pStyle w:val="ListParagraph"/>
        <w:numPr>
          <w:ilvl w:val="2"/>
          <w:numId w:val="1"/>
        </w:numPr>
        <w:tabs>
          <w:tab w:val="left" w:pos="2280"/>
        </w:tabs>
        <w:spacing w:line="242" w:lineRule="auto"/>
        <w:ind w:left="2280" w:right="1349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The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compensable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physical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injury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must be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and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remain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Major Contributing Cause of the mental or nervous condition except</w:t>
      </w:r>
      <w:r w:rsidR="00BF24BD" w:rsidRPr="00962779">
        <w:rPr>
          <w:sz w:val="24"/>
          <w:szCs w:val="24"/>
        </w:rPr>
        <w:t xml:space="preserve"> </w:t>
      </w:r>
      <w:r w:rsidRPr="00962779">
        <w:rPr>
          <w:sz w:val="24"/>
          <w:szCs w:val="24"/>
        </w:rPr>
        <w:t>when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Appellate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Court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says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otherwise.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  <w:u w:val="single"/>
        </w:rPr>
        <w:t>McIntosh</w:t>
      </w:r>
      <w:r w:rsidRPr="00962779">
        <w:rPr>
          <w:spacing w:val="-6"/>
          <w:sz w:val="24"/>
          <w:szCs w:val="24"/>
          <w:u w:val="single"/>
        </w:rPr>
        <w:t xml:space="preserve"> </w:t>
      </w:r>
      <w:r w:rsidRPr="00962779">
        <w:rPr>
          <w:sz w:val="24"/>
          <w:szCs w:val="24"/>
          <w:u w:val="single"/>
        </w:rPr>
        <w:t>v.</w:t>
      </w:r>
      <w:r w:rsidRPr="00962779">
        <w:rPr>
          <w:spacing w:val="-4"/>
          <w:sz w:val="24"/>
          <w:szCs w:val="24"/>
          <w:u w:val="single"/>
        </w:rPr>
        <w:t xml:space="preserve"> </w:t>
      </w:r>
      <w:r w:rsidRPr="00962779">
        <w:rPr>
          <w:sz w:val="24"/>
          <w:szCs w:val="24"/>
          <w:u w:val="single"/>
        </w:rPr>
        <w:t>CVS</w:t>
      </w:r>
      <w:r w:rsidRPr="00962779">
        <w:rPr>
          <w:spacing w:val="-5"/>
          <w:sz w:val="24"/>
          <w:szCs w:val="24"/>
          <w:u w:val="single"/>
        </w:rPr>
        <w:t xml:space="preserve"> </w:t>
      </w:r>
      <w:r w:rsidRPr="00962779">
        <w:rPr>
          <w:sz w:val="24"/>
          <w:szCs w:val="24"/>
          <w:u w:val="single"/>
        </w:rPr>
        <w:t>Pharmacy</w:t>
      </w:r>
      <w:r w:rsidRPr="00962779">
        <w:rPr>
          <w:sz w:val="24"/>
          <w:szCs w:val="24"/>
        </w:rPr>
        <w:t>, 135 So. 3d 1157 (Fla. 1st DCA 2014).</w:t>
      </w:r>
    </w:p>
    <w:p w14:paraId="0133CE3D" w14:textId="77777777" w:rsidR="00BF24BD" w:rsidRPr="00962779" w:rsidRDefault="00BF24BD" w:rsidP="00BF24BD">
      <w:pPr>
        <w:pStyle w:val="ListParagraph"/>
        <w:rPr>
          <w:sz w:val="24"/>
          <w:szCs w:val="24"/>
        </w:rPr>
      </w:pPr>
    </w:p>
    <w:p w14:paraId="68294DBE" w14:textId="3BCFBA12" w:rsidR="00BF24BD" w:rsidRPr="00962779" w:rsidRDefault="00BF24BD" w:rsidP="00BF24BD">
      <w:pPr>
        <w:pStyle w:val="ListParagraph"/>
        <w:numPr>
          <w:ilvl w:val="1"/>
          <w:numId w:val="1"/>
        </w:numPr>
        <w:tabs>
          <w:tab w:val="left" w:pos="2280"/>
        </w:tabs>
        <w:spacing w:line="242" w:lineRule="auto"/>
        <w:ind w:right="1349"/>
        <w:jc w:val="both"/>
        <w:rPr>
          <w:sz w:val="24"/>
          <w:szCs w:val="24"/>
        </w:rPr>
      </w:pPr>
      <w:r w:rsidRPr="00962779">
        <w:rPr>
          <w:sz w:val="24"/>
          <w:szCs w:val="24"/>
        </w:rPr>
        <w:t xml:space="preserve">Limitations on the permanent impairment rating for mental injuries per Section 440.15.  </w:t>
      </w:r>
    </w:p>
    <w:p w14:paraId="2B222220" w14:textId="77777777" w:rsidR="00B331CB" w:rsidRPr="00962779" w:rsidRDefault="00B331CB" w:rsidP="00B331CB">
      <w:pPr>
        <w:pStyle w:val="ListParagraph"/>
        <w:tabs>
          <w:tab w:val="left" w:pos="2280"/>
        </w:tabs>
        <w:spacing w:line="242" w:lineRule="auto"/>
        <w:ind w:left="1559" w:right="1349" w:firstLine="0"/>
        <w:jc w:val="both"/>
        <w:rPr>
          <w:sz w:val="24"/>
          <w:szCs w:val="24"/>
        </w:rPr>
      </w:pPr>
    </w:p>
    <w:p w14:paraId="7B689258" w14:textId="21A53E00" w:rsidR="00B331CB" w:rsidRPr="00962779" w:rsidRDefault="00B331CB" w:rsidP="00B331CB">
      <w:pPr>
        <w:pStyle w:val="ListParagraph"/>
        <w:numPr>
          <w:ilvl w:val="1"/>
          <w:numId w:val="1"/>
        </w:numPr>
        <w:tabs>
          <w:tab w:val="left" w:pos="2280"/>
        </w:tabs>
        <w:spacing w:line="242" w:lineRule="auto"/>
        <w:ind w:right="1349"/>
        <w:jc w:val="both"/>
        <w:rPr>
          <w:sz w:val="24"/>
          <w:szCs w:val="24"/>
        </w:rPr>
      </w:pPr>
      <w:r w:rsidRPr="00962779">
        <w:rPr>
          <w:sz w:val="24"/>
          <w:szCs w:val="24"/>
        </w:rPr>
        <w:t xml:space="preserve">Limitations on the six-month statutory cap on indemnity benefits due after physical MMI.  </w:t>
      </w:r>
      <w:r w:rsidRPr="00962779">
        <w:rPr>
          <w:sz w:val="24"/>
          <w:szCs w:val="24"/>
          <w:u w:val="single"/>
        </w:rPr>
        <w:t>Jones v. Dep't of Corr.-Columbia Corr. Inst./State of Florida Div. of Risk Mgmt</w:t>
      </w:r>
      <w:r w:rsidRPr="00962779">
        <w:rPr>
          <w:sz w:val="24"/>
          <w:szCs w:val="24"/>
        </w:rPr>
        <w:t>., 324 So. 3d 44 (Fla. 1st DCA 2021).</w:t>
      </w:r>
    </w:p>
    <w:p w14:paraId="1A6661E1" w14:textId="77777777" w:rsidR="002E4443" w:rsidRPr="00962779" w:rsidRDefault="002E4443" w:rsidP="006C6A49">
      <w:pPr>
        <w:pStyle w:val="BodyText"/>
        <w:jc w:val="both"/>
      </w:pPr>
    </w:p>
    <w:p w14:paraId="64C5C44F" w14:textId="77777777" w:rsidR="002E4443" w:rsidRPr="00962779" w:rsidRDefault="002E4443" w:rsidP="006C6A49">
      <w:pPr>
        <w:pStyle w:val="BodyText"/>
        <w:spacing w:before="1"/>
        <w:jc w:val="both"/>
      </w:pPr>
    </w:p>
    <w:p w14:paraId="356A87F7" w14:textId="4ED44BCC" w:rsidR="00B331CB" w:rsidRPr="00962779" w:rsidRDefault="00B331CB" w:rsidP="00B331CB">
      <w:pPr>
        <w:pStyle w:val="Heading2"/>
        <w:numPr>
          <w:ilvl w:val="0"/>
          <w:numId w:val="1"/>
        </w:numPr>
        <w:tabs>
          <w:tab w:val="left" w:pos="839"/>
          <w:tab w:val="left" w:pos="7319"/>
        </w:tabs>
        <w:spacing w:before="90"/>
        <w:ind w:hanging="719"/>
        <w:jc w:val="both"/>
      </w:pPr>
      <w:r w:rsidRPr="00962779">
        <w:t>SPECIAL RULES UNDER SECTION 112.1815</w:t>
      </w:r>
      <w:r w:rsidR="00CD7C95" w:rsidRPr="00962779">
        <w:tab/>
        <w:t>1</w:t>
      </w:r>
      <w:r w:rsidRPr="00962779">
        <w:t>0</w:t>
      </w:r>
      <w:r w:rsidRPr="00962779">
        <w:rPr>
          <w:spacing w:val="-1"/>
        </w:rPr>
        <w:t xml:space="preserve"> </w:t>
      </w:r>
      <w:r w:rsidRPr="00962779">
        <w:rPr>
          <w:spacing w:val="-2"/>
        </w:rPr>
        <w:t>minutes</w:t>
      </w:r>
    </w:p>
    <w:p w14:paraId="7F64580D" w14:textId="77777777" w:rsidR="002E4443" w:rsidRPr="00962779" w:rsidRDefault="002E4443" w:rsidP="006C6A49">
      <w:pPr>
        <w:pStyle w:val="BodyText"/>
        <w:spacing w:before="10"/>
        <w:jc w:val="both"/>
      </w:pPr>
    </w:p>
    <w:p w14:paraId="4792F8B6" w14:textId="77777777" w:rsidR="002E4443" w:rsidRPr="00962779" w:rsidRDefault="00186B64" w:rsidP="00B331CB">
      <w:pPr>
        <w:pStyle w:val="ListParagraph"/>
        <w:numPr>
          <w:ilvl w:val="1"/>
          <w:numId w:val="1"/>
        </w:numPr>
        <w:tabs>
          <w:tab w:val="left" w:pos="2280"/>
        </w:tabs>
        <w:spacing w:before="1" w:line="237" w:lineRule="auto"/>
        <w:ind w:right="111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Types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occupations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which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are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entitled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special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 xml:space="preserve">treatment and </w:t>
      </w:r>
      <w:r w:rsidRPr="00962779">
        <w:rPr>
          <w:spacing w:val="-2"/>
          <w:sz w:val="24"/>
          <w:szCs w:val="24"/>
        </w:rPr>
        <w:t>benefits.</w:t>
      </w:r>
    </w:p>
    <w:p w14:paraId="6C5C400C" w14:textId="77777777" w:rsidR="002E4443" w:rsidRPr="00962779" w:rsidRDefault="002E4443" w:rsidP="006C6A49">
      <w:pPr>
        <w:pStyle w:val="BodyText"/>
        <w:jc w:val="both"/>
      </w:pPr>
    </w:p>
    <w:p w14:paraId="2A11F5B6" w14:textId="77777777" w:rsidR="002E4443" w:rsidRPr="00962779" w:rsidRDefault="00186B64" w:rsidP="006C6A49">
      <w:pPr>
        <w:pStyle w:val="ListParagraph"/>
        <w:numPr>
          <w:ilvl w:val="2"/>
          <w:numId w:val="1"/>
        </w:numPr>
        <w:tabs>
          <w:tab w:val="left" w:pos="2280"/>
        </w:tabs>
        <w:ind w:left="2280" w:right="856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Indemnity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benefits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are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payable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for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certain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occupations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if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they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meet certain criteria.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A discussion of the post-traumatic stress disorder requirements set out in Section 112.1815, Florida Statutes.</w:t>
      </w:r>
    </w:p>
    <w:p w14:paraId="0E0C0995" w14:textId="77777777" w:rsidR="002E4443" w:rsidRPr="00962779" w:rsidRDefault="002E4443" w:rsidP="006C6A49">
      <w:pPr>
        <w:pStyle w:val="BodyText"/>
        <w:jc w:val="both"/>
      </w:pPr>
    </w:p>
    <w:p w14:paraId="7ED85106" w14:textId="77777777" w:rsidR="002E4443" w:rsidRPr="00962779" w:rsidRDefault="00186B64" w:rsidP="00BF24BD">
      <w:pPr>
        <w:pStyle w:val="ListParagraph"/>
        <w:numPr>
          <w:ilvl w:val="0"/>
          <w:numId w:val="3"/>
        </w:numPr>
        <w:tabs>
          <w:tab w:val="left" w:pos="1560"/>
        </w:tabs>
        <w:spacing w:before="1"/>
        <w:ind w:right="661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What type of injury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must be suffered before indemnity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benefits are paid for a mental or nervous injury?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A discussion of benefits available for injuries resulting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just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from</w:t>
      </w:r>
      <w:r w:rsidRPr="00962779">
        <w:rPr>
          <w:spacing w:val="-14"/>
          <w:sz w:val="24"/>
          <w:szCs w:val="24"/>
        </w:rPr>
        <w:t xml:space="preserve"> </w:t>
      </w:r>
      <w:r w:rsidRPr="00962779">
        <w:rPr>
          <w:sz w:val="24"/>
          <w:szCs w:val="24"/>
        </w:rPr>
        <w:t>stress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versus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benefits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available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for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individuals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who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suffer a combination of physical and mental injuries.</w:t>
      </w:r>
    </w:p>
    <w:p w14:paraId="4BA9405A" w14:textId="77777777" w:rsidR="002E4443" w:rsidRPr="00962779" w:rsidRDefault="002E4443" w:rsidP="006C6A49">
      <w:pPr>
        <w:pStyle w:val="BodyText"/>
        <w:spacing w:before="4"/>
        <w:jc w:val="both"/>
      </w:pPr>
    </w:p>
    <w:p w14:paraId="37168933" w14:textId="2BD7DC98" w:rsidR="002E4443" w:rsidRPr="00962779" w:rsidRDefault="00186B64" w:rsidP="006C6A49">
      <w:pPr>
        <w:pStyle w:val="ListParagraph"/>
        <w:numPr>
          <w:ilvl w:val="2"/>
          <w:numId w:val="1"/>
        </w:numPr>
        <w:tabs>
          <w:tab w:val="left" w:pos="2280"/>
        </w:tabs>
        <w:spacing w:line="237" w:lineRule="auto"/>
        <w:ind w:left="2280" w:right="762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Cases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involving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First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Responders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and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post-traumatic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stress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disorder versus everyone else.</w:t>
      </w:r>
    </w:p>
    <w:p w14:paraId="13367635" w14:textId="77777777" w:rsidR="00BF24BD" w:rsidRPr="00962779" w:rsidRDefault="00BF24BD" w:rsidP="00BF24BD">
      <w:pPr>
        <w:pStyle w:val="ListParagraph"/>
        <w:tabs>
          <w:tab w:val="left" w:pos="2280"/>
        </w:tabs>
        <w:spacing w:line="237" w:lineRule="auto"/>
        <w:ind w:right="762" w:firstLine="0"/>
        <w:jc w:val="both"/>
        <w:rPr>
          <w:sz w:val="24"/>
          <w:szCs w:val="24"/>
        </w:rPr>
      </w:pPr>
    </w:p>
    <w:p w14:paraId="04CF5CE6" w14:textId="75933529" w:rsidR="00BF24BD" w:rsidRPr="00962779" w:rsidRDefault="00BF24BD" w:rsidP="00BF24BD">
      <w:pPr>
        <w:pStyle w:val="ListParagraph"/>
        <w:numPr>
          <w:ilvl w:val="0"/>
          <w:numId w:val="3"/>
        </w:numPr>
        <w:tabs>
          <w:tab w:val="left" w:pos="2280"/>
        </w:tabs>
        <w:spacing w:line="237" w:lineRule="auto"/>
        <w:ind w:right="762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A discussion of the date of accident and the date of disablement</w:t>
      </w:r>
      <w:r w:rsidR="00B331CB" w:rsidRPr="00962779">
        <w:rPr>
          <w:sz w:val="24"/>
          <w:szCs w:val="24"/>
        </w:rPr>
        <w:t>/disability</w:t>
      </w:r>
      <w:r w:rsidRPr="00962779">
        <w:rPr>
          <w:sz w:val="24"/>
          <w:szCs w:val="24"/>
        </w:rPr>
        <w:t>.  When does a compensable accident occur for a First Responder?</w:t>
      </w:r>
    </w:p>
    <w:p w14:paraId="769A2E75" w14:textId="77777777" w:rsidR="002E4443" w:rsidRPr="00962779" w:rsidRDefault="002E4443" w:rsidP="006C6A49">
      <w:pPr>
        <w:pStyle w:val="BodyText"/>
        <w:jc w:val="both"/>
      </w:pPr>
    </w:p>
    <w:p w14:paraId="13F542E8" w14:textId="77777777" w:rsidR="002E4443" w:rsidRPr="00962779" w:rsidRDefault="002E4443" w:rsidP="006C6A49">
      <w:pPr>
        <w:pStyle w:val="BodyText"/>
        <w:spacing w:before="8"/>
        <w:jc w:val="both"/>
      </w:pPr>
    </w:p>
    <w:p w14:paraId="43147042" w14:textId="0727B87D" w:rsidR="002E4443" w:rsidRPr="00962779" w:rsidRDefault="00186B64" w:rsidP="006C6A49">
      <w:pPr>
        <w:pStyle w:val="Heading1"/>
        <w:numPr>
          <w:ilvl w:val="0"/>
          <w:numId w:val="1"/>
        </w:numPr>
        <w:tabs>
          <w:tab w:val="left" w:pos="839"/>
        </w:tabs>
        <w:spacing w:before="1" w:line="275" w:lineRule="exact"/>
        <w:ind w:hanging="719"/>
        <w:jc w:val="both"/>
      </w:pPr>
      <w:r w:rsidRPr="00962779">
        <w:lastRenderedPageBreak/>
        <w:t>ORDINARY</w:t>
      </w:r>
      <w:r w:rsidRPr="00962779">
        <w:rPr>
          <w:spacing w:val="-8"/>
        </w:rPr>
        <w:t xml:space="preserve"> </w:t>
      </w:r>
      <w:r w:rsidRPr="00962779">
        <w:t>DISEASES</w:t>
      </w:r>
      <w:r w:rsidRPr="00962779">
        <w:rPr>
          <w:spacing w:val="-7"/>
        </w:rPr>
        <w:t xml:space="preserve"> </w:t>
      </w:r>
      <w:r w:rsidRPr="00962779">
        <w:t>OF</w:t>
      </w:r>
      <w:r w:rsidRPr="00962779">
        <w:rPr>
          <w:spacing w:val="-9"/>
        </w:rPr>
        <w:t xml:space="preserve"> </w:t>
      </w:r>
      <w:r w:rsidRPr="00962779">
        <w:t>LIFE</w:t>
      </w:r>
      <w:r w:rsidR="00962779">
        <w:t>, TOXIC SUBSTANCES</w:t>
      </w:r>
      <w:r w:rsidRPr="00962779">
        <w:rPr>
          <w:spacing w:val="-9"/>
        </w:rPr>
        <w:t xml:space="preserve"> </w:t>
      </w:r>
      <w:r w:rsidRPr="00962779">
        <w:t>AND</w:t>
      </w:r>
      <w:r w:rsidRPr="00962779">
        <w:rPr>
          <w:spacing w:val="-7"/>
        </w:rPr>
        <w:t xml:space="preserve"> </w:t>
      </w:r>
      <w:r w:rsidRPr="00962779">
        <w:rPr>
          <w:spacing w:val="-2"/>
        </w:rPr>
        <w:t>OCCUPATIONAL</w:t>
      </w:r>
    </w:p>
    <w:p w14:paraId="022373BD" w14:textId="5A3E4DB7" w:rsidR="002E4443" w:rsidRPr="00962779" w:rsidRDefault="00186B64" w:rsidP="006C6A49">
      <w:pPr>
        <w:pStyle w:val="Heading2"/>
        <w:tabs>
          <w:tab w:val="left" w:pos="7319"/>
        </w:tabs>
        <w:spacing w:line="275" w:lineRule="exact"/>
        <w:ind w:left="964" w:firstLine="0"/>
        <w:jc w:val="both"/>
      </w:pPr>
      <w:r w:rsidRPr="00962779">
        <w:t>DISEASES</w:t>
      </w:r>
      <w:r w:rsidRPr="00962779">
        <w:rPr>
          <w:spacing w:val="-14"/>
        </w:rPr>
        <w:t xml:space="preserve"> </w:t>
      </w:r>
      <w:r w:rsidRPr="00962779">
        <w:rPr>
          <w:spacing w:val="-10"/>
        </w:rPr>
        <w:t>–</w:t>
      </w:r>
      <w:r w:rsidR="00CD7C95" w:rsidRPr="00962779">
        <w:tab/>
        <w:t>15</w:t>
      </w:r>
      <w:r w:rsidRPr="00962779">
        <w:rPr>
          <w:spacing w:val="-1"/>
        </w:rPr>
        <w:t xml:space="preserve"> </w:t>
      </w:r>
      <w:r w:rsidRPr="00962779">
        <w:rPr>
          <w:spacing w:val="-2"/>
        </w:rPr>
        <w:t>minutes</w:t>
      </w:r>
    </w:p>
    <w:p w14:paraId="251BD262" w14:textId="77777777" w:rsidR="002E4443" w:rsidRPr="00962779" w:rsidRDefault="002E4443" w:rsidP="006C6A49">
      <w:pPr>
        <w:pStyle w:val="BodyText"/>
        <w:spacing w:before="6"/>
        <w:jc w:val="both"/>
        <w:rPr>
          <w:b/>
        </w:rPr>
      </w:pPr>
    </w:p>
    <w:p w14:paraId="3762C056" w14:textId="77777777" w:rsidR="002E4443" w:rsidRPr="00962779" w:rsidRDefault="00186B64" w:rsidP="006C6A49">
      <w:pPr>
        <w:pStyle w:val="ListParagraph"/>
        <w:numPr>
          <w:ilvl w:val="1"/>
          <w:numId w:val="1"/>
        </w:numPr>
        <w:tabs>
          <w:tab w:val="left" w:pos="1559"/>
        </w:tabs>
        <w:ind w:hanging="719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The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pre-COVID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legal</w:t>
      </w:r>
      <w:r w:rsidRPr="00962779">
        <w:rPr>
          <w:spacing w:val="-14"/>
          <w:sz w:val="24"/>
          <w:szCs w:val="24"/>
        </w:rPr>
        <w:t xml:space="preserve"> </w:t>
      </w:r>
      <w:r w:rsidRPr="00962779">
        <w:rPr>
          <w:spacing w:val="-2"/>
          <w:sz w:val="24"/>
          <w:szCs w:val="24"/>
        </w:rPr>
        <w:t>environment.</w:t>
      </w:r>
    </w:p>
    <w:p w14:paraId="62797FB4" w14:textId="77777777" w:rsidR="002E4443" w:rsidRPr="00962779" w:rsidRDefault="002E4443" w:rsidP="006C6A49">
      <w:pPr>
        <w:pStyle w:val="BodyText"/>
        <w:jc w:val="both"/>
      </w:pPr>
    </w:p>
    <w:p w14:paraId="27DBBD8A" w14:textId="1DA6228E" w:rsidR="002E4443" w:rsidRPr="00962779" w:rsidRDefault="00186B64" w:rsidP="003876C3">
      <w:pPr>
        <w:pStyle w:val="ListParagraph"/>
        <w:numPr>
          <w:ilvl w:val="2"/>
          <w:numId w:val="1"/>
        </w:numPr>
        <w:tabs>
          <w:tab w:val="left" w:pos="2280"/>
        </w:tabs>
        <w:ind w:left="2280"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Diseases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caused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by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exposure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toxic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substances,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such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as fungus or mold, are not compensable absent clear and convincing evidence establishing causation, the specific substance involved and the level of exposure per</w:t>
      </w:r>
      <w:r w:rsidR="003876C3" w:rsidRPr="00962779">
        <w:rPr>
          <w:sz w:val="24"/>
          <w:szCs w:val="24"/>
        </w:rPr>
        <w:t xml:space="preserve"> </w:t>
      </w:r>
      <w:r w:rsidRPr="00962779">
        <w:rPr>
          <w:sz w:val="24"/>
          <w:szCs w:val="24"/>
        </w:rPr>
        <w:t>Section</w:t>
      </w:r>
      <w:r w:rsidRPr="00962779">
        <w:rPr>
          <w:spacing w:val="-13"/>
          <w:sz w:val="24"/>
          <w:szCs w:val="24"/>
        </w:rPr>
        <w:t xml:space="preserve"> </w:t>
      </w:r>
      <w:r w:rsidRPr="00962779">
        <w:rPr>
          <w:sz w:val="24"/>
          <w:szCs w:val="24"/>
        </w:rPr>
        <w:t>440.02(1),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Florida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pacing w:val="-2"/>
          <w:sz w:val="24"/>
          <w:szCs w:val="24"/>
        </w:rPr>
        <w:t>Statutes.</w:t>
      </w:r>
      <w:r w:rsidR="003876C3" w:rsidRPr="00962779">
        <w:rPr>
          <w:spacing w:val="-2"/>
          <w:sz w:val="24"/>
          <w:szCs w:val="24"/>
        </w:rPr>
        <w:t xml:space="preserve">  </w:t>
      </w:r>
      <w:r w:rsidR="003876C3" w:rsidRPr="00962779">
        <w:rPr>
          <w:spacing w:val="-2"/>
          <w:sz w:val="24"/>
          <w:szCs w:val="24"/>
          <w:u w:val="single"/>
        </w:rPr>
        <w:t>Sch. Dist. of Indian River Cnty. v. Cruce</w:t>
      </w:r>
      <w:r w:rsidR="003876C3" w:rsidRPr="00962779">
        <w:rPr>
          <w:spacing w:val="-2"/>
          <w:sz w:val="24"/>
          <w:szCs w:val="24"/>
        </w:rPr>
        <w:t>, 289 So. 3d 36 (Fla. 1st DCA 2019)</w:t>
      </w:r>
    </w:p>
    <w:p w14:paraId="34030C1C" w14:textId="77777777" w:rsidR="002E4443" w:rsidRPr="00962779" w:rsidRDefault="002E4443" w:rsidP="003876C3">
      <w:pPr>
        <w:pStyle w:val="BodyText"/>
        <w:ind w:right="1640"/>
        <w:jc w:val="both"/>
      </w:pPr>
    </w:p>
    <w:p w14:paraId="0B1094C8" w14:textId="07E305BC" w:rsidR="002E4443" w:rsidRPr="00962779" w:rsidRDefault="00186B64" w:rsidP="003876C3">
      <w:pPr>
        <w:pStyle w:val="ListParagraph"/>
        <w:numPr>
          <w:ilvl w:val="2"/>
          <w:numId w:val="1"/>
        </w:numPr>
        <w:tabs>
          <w:tab w:val="left" w:pos="2280"/>
        </w:tabs>
        <w:spacing w:line="242" w:lineRule="auto"/>
        <w:ind w:left="2280"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Requirements of occupational diseases are set out in Section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440.151,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Florida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Statutes.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Ordinary</w:t>
      </w:r>
      <w:r w:rsidRPr="00962779">
        <w:rPr>
          <w:spacing w:val="-9"/>
          <w:sz w:val="24"/>
          <w:szCs w:val="24"/>
        </w:rPr>
        <w:t xml:space="preserve"> </w:t>
      </w:r>
      <w:r w:rsidRPr="00962779">
        <w:rPr>
          <w:sz w:val="24"/>
          <w:szCs w:val="24"/>
        </w:rPr>
        <w:t>diseases</w:t>
      </w:r>
      <w:r w:rsidRPr="00962779">
        <w:rPr>
          <w:spacing w:val="-6"/>
          <w:sz w:val="24"/>
          <w:szCs w:val="24"/>
        </w:rPr>
        <w:t xml:space="preserve"> </w:t>
      </w:r>
      <w:r w:rsidR="003876C3" w:rsidRPr="00962779">
        <w:rPr>
          <w:sz w:val="24"/>
          <w:szCs w:val="24"/>
        </w:rPr>
        <w:t xml:space="preserve">of </w:t>
      </w:r>
      <w:r w:rsidRPr="00962779">
        <w:rPr>
          <w:sz w:val="24"/>
          <w:szCs w:val="24"/>
        </w:rPr>
        <w:t>life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are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excluded from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definition</w:t>
      </w:r>
      <w:r w:rsidRPr="00962779">
        <w:rPr>
          <w:spacing w:val="-8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occupational</w:t>
      </w:r>
      <w:r w:rsidRPr="00962779">
        <w:rPr>
          <w:spacing w:val="-12"/>
          <w:sz w:val="24"/>
          <w:szCs w:val="24"/>
        </w:rPr>
        <w:t xml:space="preserve"> </w:t>
      </w:r>
      <w:r w:rsidRPr="00962779">
        <w:rPr>
          <w:sz w:val="24"/>
          <w:szCs w:val="24"/>
        </w:rPr>
        <w:t>diseases unless the incidence of the disease is substantially higher</w:t>
      </w:r>
      <w:r w:rsidR="003876C3" w:rsidRPr="00962779">
        <w:rPr>
          <w:sz w:val="24"/>
          <w:szCs w:val="24"/>
        </w:rPr>
        <w:t xml:space="preserve"> </w:t>
      </w:r>
      <w:r w:rsidRPr="00962779">
        <w:rPr>
          <w:sz w:val="24"/>
          <w:szCs w:val="24"/>
        </w:rPr>
        <w:t>in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particular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trade,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occupation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or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employment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z w:val="24"/>
          <w:szCs w:val="24"/>
        </w:rPr>
        <w:t>than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for the general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public.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Epidemiological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studies must exist to support the concept of an occupational disease.</w:t>
      </w:r>
    </w:p>
    <w:p w14:paraId="386D5F91" w14:textId="77777777" w:rsidR="003876C3" w:rsidRPr="00962779" w:rsidRDefault="003876C3" w:rsidP="003876C3">
      <w:pPr>
        <w:pStyle w:val="ListParagraph"/>
        <w:rPr>
          <w:sz w:val="24"/>
          <w:szCs w:val="24"/>
        </w:rPr>
      </w:pPr>
    </w:p>
    <w:p w14:paraId="66FC28F3" w14:textId="77777777" w:rsidR="003876C3" w:rsidRPr="00962779" w:rsidRDefault="003876C3" w:rsidP="003876C3">
      <w:pPr>
        <w:pStyle w:val="ListParagraph"/>
        <w:numPr>
          <w:ilvl w:val="2"/>
          <w:numId w:val="5"/>
        </w:numPr>
        <w:tabs>
          <w:tab w:val="left" w:pos="2280"/>
        </w:tabs>
        <w:spacing w:line="242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General rules-</w:t>
      </w:r>
    </w:p>
    <w:p w14:paraId="3D801370" w14:textId="77777777" w:rsidR="003876C3" w:rsidRPr="00962779" w:rsidRDefault="003876C3" w:rsidP="003876C3">
      <w:pPr>
        <w:pStyle w:val="ListParagraph"/>
        <w:rPr>
          <w:sz w:val="24"/>
          <w:szCs w:val="24"/>
        </w:rPr>
      </w:pPr>
    </w:p>
    <w:p w14:paraId="522DC5D5" w14:textId="07839F85" w:rsidR="00943E7B" w:rsidRPr="00962779" w:rsidRDefault="00186B64" w:rsidP="003876C3">
      <w:pPr>
        <w:pStyle w:val="ListParagraph"/>
        <w:numPr>
          <w:ilvl w:val="3"/>
          <w:numId w:val="5"/>
        </w:numPr>
        <w:tabs>
          <w:tab w:val="left" w:pos="2280"/>
        </w:tabs>
        <w:spacing w:line="242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 xml:space="preserve">Specific to particular occupation (must be substantially higher than other occupations or general public). </w:t>
      </w:r>
    </w:p>
    <w:p w14:paraId="5F8B629E" w14:textId="77777777" w:rsidR="00962779" w:rsidRPr="00962779" w:rsidRDefault="00962779" w:rsidP="00962779">
      <w:pPr>
        <w:pStyle w:val="ListParagraph"/>
        <w:tabs>
          <w:tab w:val="left" w:pos="2280"/>
        </w:tabs>
        <w:spacing w:line="242" w:lineRule="auto"/>
        <w:ind w:left="2880" w:right="1640" w:firstLine="0"/>
        <w:jc w:val="both"/>
        <w:rPr>
          <w:sz w:val="24"/>
          <w:szCs w:val="24"/>
        </w:rPr>
      </w:pPr>
    </w:p>
    <w:p w14:paraId="410B70BE" w14:textId="30895A37" w:rsidR="00943E7B" w:rsidRPr="00962779" w:rsidRDefault="00962779" w:rsidP="003876C3">
      <w:pPr>
        <w:pStyle w:val="ListParagraph"/>
        <w:numPr>
          <w:ilvl w:val="3"/>
          <w:numId w:val="5"/>
        </w:numPr>
        <w:tabs>
          <w:tab w:val="left" w:pos="2280"/>
        </w:tabs>
        <w:spacing w:line="242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Contracted during employment</w:t>
      </w:r>
    </w:p>
    <w:p w14:paraId="2056B43E" w14:textId="18FBFC54" w:rsidR="00962779" w:rsidRPr="00962779" w:rsidRDefault="00962779" w:rsidP="00962779">
      <w:pPr>
        <w:tabs>
          <w:tab w:val="left" w:pos="2280"/>
        </w:tabs>
        <w:spacing w:line="242" w:lineRule="auto"/>
        <w:ind w:right="1640"/>
        <w:jc w:val="both"/>
        <w:rPr>
          <w:sz w:val="24"/>
          <w:szCs w:val="24"/>
        </w:rPr>
      </w:pPr>
    </w:p>
    <w:p w14:paraId="1BACA881" w14:textId="70729CC4" w:rsidR="00962779" w:rsidRDefault="003876C3" w:rsidP="00962779">
      <w:pPr>
        <w:pStyle w:val="ListParagraph"/>
        <w:numPr>
          <w:ilvl w:val="3"/>
          <w:numId w:val="5"/>
        </w:numPr>
        <w:tabs>
          <w:tab w:val="left" w:pos="2280"/>
        </w:tabs>
        <w:spacing w:line="242" w:lineRule="auto"/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Employment is the Major Contributing Cause of the resulting disease</w:t>
      </w:r>
    </w:p>
    <w:p w14:paraId="4D3AD8F3" w14:textId="2CF0A4EB" w:rsidR="00962779" w:rsidRPr="00210355" w:rsidRDefault="00962779" w:rsidP="00210355">
      <w:pPr>
        <w:tabs>
          <w:tab w:val="left" w:pos="2280"/>
        </w:tabs>
        <w:spacing w:line="242" w:lineRule="auto"/>
        <w:ind w:right="1640"/>
        <w:jc w:val="both"/>
        <w:rPr>
          <w:sz w:val="24"/>
          <w:szCs w:val="24"/>
        </w:rPr>
      </w:pPr>
    </w:p>
    <w:p w14:paraId="72F564B5" w14:textId="297934B0" w:rsidR="00962779" w:rsidRPr="00962779" w:rsidRDefault="00962779" w:rsidP="006C6A49">
      <w:pPr>
        <w:pStyle w:val="ListParagraph"/>
        <w:numPr>
          <w:ilvl w:val="2"/>
          <w:numId w:val="1"/>
        </w:numPr>
        <w:tabs>
          <w:tab w:val="left" w:pos="2279"/>
        </w:tabs>
        <w:ind w:right="1640" w:hanging="719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Discussion</w:t>
      </w:r>
      <w:r w:rsidRPr="00962779">
        <w:rPr>
          <w:spacing w:val="-11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13"/>
          <w:sz w:val="24"/>
          <w:szCs w:val="24"/>
        </w:rPr>
        <w:t xml:space="preserve"> </w:t>
      </w:r>
      <w:r w:rsidRPr="00962779">
        <w:rPr>
          <w:sz w:val="24"/>
          <w:szCs w:val="24"/>
        </w:rPr>
        <w:t>typical</w:t>
      </w:r>
      <w:r w:rsidRPr="00962779">
        <w:rPr>
          <w:spacing w:val="-10"/>
          <w:sz w:val="24"/>
          <w:szCs w:val="24"/>
        </w:rPr>
        <w:t xml:space="preserve"> </w:t>
      </w:r>
      <w:r w:rsidRPr="00962779">
        <w:rPr>
          <w:sz w:val="24"/>
          <w:szCs w:val="24"/>
        </w:rPr>
        <w:t>cases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involving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pacing w:val="-2"/>
          <w:sz w:val="24"/>
          <w:szCs w:val="24"/>
        </w:rPr>
        <w:t>aforementioned</w:t>
      </w:r>
      <w:r w:rsidRPr="00962779">
        <w:t xml:space="preserve"> </w:t>
      </w:r>
      <w:r w:rsidRPr="00962779">
        <w:rPr>
          <w:sz w:val="24"/>
          <w:szCs w:val="24"/>
        </w:rPr>
        <w:t>statutory</w:t>
      </w:r>
      <w:r w:rsidRPr="00962779">
        <w:rPr>
          <w:spacing w:val="-14"/>
          <w:sz w:val="24"/>
          <w:szCs w:val="24"/>
        </w:rPr>
        <w:t xml:space="preserve"> </w:t>
      </w:r>
      <w:r w:rsidRPr="00962779">
        <w:rPr>
          <w:sz w:val="24"/>
          <w:szCs w:val="24"/>
        </w:rPr>
        <w:t>provisions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prior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4"/>
          <w:sz w:val="24"/>
          <w:szCs w:val="24"/>
        </w:rPr>
        <w:t xml:space="preserve"> </w:t>
      </w:r>
      <w:r w:rsidRPr="00962779">
        <w:rPr>
          <w:spacing w:val="-2"/>
          <w:sz w:val="24"/>
          <w:szCs w:val="24"/>
        </w:rPr>
        <w:t>COVID</w:t>
      </w:r>
    </w:p>
    <w:p w14:paraId="29E703B4" w14:textId="77777777" w:rsidR="00962779" w:rsidRPr="00962779" w:rsidRDefault="00962779" w:rsidP="00962779">
      <w:pPr>
        <w:pStyle w:val="ListParagraph"/>
        <w:tabs>
          <w:tab w:val="left" w:pos="2279"/>
        </w:tabs>
        <w:ind w:left="2279" w:right="1640" w:firstLine="0"/>
        <w:jc w:val="both"/>
        <w:rPr>
          <w:sz w:val="24"/>
          <w:szCs w:val="24"/>
        </w:rPr>
      </w:pPr>
    </w:p>
    <w:p w14:paraId="61440363" w14:textId="158F401A" w:rsidR="00962779" w:rsidRPr="00962779" w:rsidRDefault="00962779" w:rsidP="00962779">
      <w:pPr>
        <w:pStyle w:val="ListParagraph"/>
        <w:numPr>
          <w:ilvl w:val="1"/>
          <w:numId w:val="1"/>
        </w:numPr>
        <w:tabs>
          <w:tab w:val="left" w:pos="2279"/>
        </w:tabs>
        <w:ind w:right="1640"/>
        <w:jc w:val="both"/>
        <w:rPr>
          <w:sz w:val="24"/>
          <w:szCs w:val="24"/>
        </w:rPr>
      </w:pPr>
      <w:r w:rsidRPr="00962779">
        <w:rPr>
          <w:sz w:val="24"/>
          <w:szCs w:val="24"/>
        </w:rPr>
        <w:t>Post-COVID legal</w:t>
      </w:r>
      <w:r w:rsidRPr="00962779">
        <w:rPr>
          <w:spacing w:val="-7"/>
          <w:sz w:val="24"/>
          <w:szCs w:val="24"/>
        </w:rPr>
        <w:t xml:space="preserve"> </w:t>
      </w:r>
      <w:r w:rsidRPr="00962779">
        <w:rPr>
          <w:sz w:val="24"/>
          <w:szCs w:val="24"/>
        </w:rPr>
        <w:t>environment.</w:t>
      </w:r>
      <w:r w:rsidRPr="00962779">
        <w:rPr>
          <w:spacing w:val="40"/>
          <w:sz w:val="24"/>
          <w:szCs w:val="24"/>
        </w:rPr>
        <w:t xml:space="preserve"> </w:t>
      </w:r>
      <w:r w:rsidRPr="00962779">
        <w:rPr>
          <w:sz w:val="24"/>
          <w:szCs w:val="24"/>
        </w:rPr>
        <w:t>A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discussion</w:t>
      </w:r>
      <w:r w:rsidRPr="00962779">
        <w:rPr>
          <w:spacing w:val="-3"/>
          <w:sz w:val="24"/>
          <w:szCs w:val="24"/>
        </w:rPr>
        <w:t xml:space="preserve"> </w:t>
      </w:r>
      <w:r w:rsidRPr="00962779">
        <w:rPr>
          <w:sz w:val="24"/>
          <w:szCs w:val="24"/>
        </w:rPr>
        <w:t>of</w:t>
      </w:r>
      <w:r w:rsidRPr="00962779">
        <w:rPr>
          <w:spacing w:val="-1"/>
          <w:sz w:val="24"/>
          <w:szCs w:val="24"/>
        </w:rPr>
        <w:t xml:space="preserve"> </w:t>
      </w:r>
      <w:r w:rsidRPr="00962779">
        <w:rPr>
          <w:sz w:val="24"/>
          <w:szCs w:val="24"/>
        </w:rPr>
        <w:t>how legal</w:t>
      </w:r>
      <w:r w:rsidRPr="00962779">
        <w:rPr>
          <w:spacing w:val="-2"/>
          <w:sz w:val="24"/>
          <w:szCs w:val="24"/>
        </w:rPr>
        <w:t xml:space="preserve"> </w:t>
      </w:r>
      <w:r w:rsidRPr="00962779">
        <w:rPr>
          <w:sz w:val="24"/>
          <w:szCs w:val="24"/>
        </w:rPr>
        <w:t>issues have been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impacted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by</w:t>
      </w:r>
      <w:r w:rsidRPr="00962779">
        <w:rPr>
          <w:spacing w:val="-14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government’s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response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to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the</w:t>
      </w:r>
      <w:r w:rsidRPr="00962779">
        <w:rPr>
          <w:spacing w:val="-6"/>
          <w:sz w:val="24"/>
          <w:szCs w:val="24"/>
        </w:rPr>
        <w:t xml:space="preserve"> </w:t>
      </w:r>
      <w:r w:rsidRPr="00962779">
        <w:rPr>
          <w:sz w:val="24"/>
          <w:szCs w:val="24"/>
        </w:rPr>
        <w:t>COVID</w:t>
      </w:r>
      <w:r w:rsidRPr="00962779">
        <w:rPr>
          <w:spacing w:val="-5"/>
          <w:sz w:val="24"/>
          <w:szCs w:val="24"/>
        </w:rPr>
        <w:t xml:space="preserve"> </w:t>
      </w:r>
      <w:r w:rsidRPr="00962779">
        <w:rPr>
          <w:sz w:val="24"/>
          <w:szCs w:val="24"/>
        </w:rPr>
        <w:t>emergency.</w:t>
      </w:r>
    </w:p>
    <w:p w14:paraId="0942D079" w14:textId="77777777" w:rsidR="00962779" w:rsidRPr="00962779" w:rsidRDefault="00962779" w:rsidP="00962779">
      <w:pPr>
        <w:pStyle w:val="BodyText"/>
        <w:spacing w:before="10"/>
        <w:jc w:val="both"/>
      </w:pPr>
    </w:p>
    <w:p w14:paraId="774C4223" w14:textId="27CD2EDC" w:rsidR="00962779" w:rsidRPr="00835098" w:rsidRDefault="00962779" w:rsidP="002F1F09">
      <w:pPr>
        <w:pStyle w:val="ListParagraph"/>
        <w:numPr>
          <w:ilvl w:val="1"/>
          <w:numId w:val="1"/>
        </w:numPr>
        <w:tabs>
          <w:tab w:val="left" w:pos="1560"/>
        </w:tabs>
        <w:spacing w:line="237" w:lineRule="auto"/>
        <w:ind w:left="1560" w:right="955"/>
        <w:jc w:val="both"/>
        <w:rPr>
          <w:sz w:val="24"/>
          <w:szCs w:val="24"/>
        </w:rPr>
      </w:pPr>
      <w:r w:rsidRPr="00835098">
        <w:rPr>
          <w:sz w:val="24"/>
          <w:szCs w:val="24"/>
        </w:rPr>
        <w:t>A</w:t>
      </w:r>
      <w:r w:rsidRPr="00835098">
        <w:rPr>
          <w:spacing w:val="-6"/>
          <w:sz w:val="24"/>
          <w:szCs w:val="24"/>
        </w:rPr>
        <w:t xml:space="preserve"> </w:t>
      </w:r>
      <w:r w:rsidRPr="00835098">
        <w:rPr>
          <w:sz w:val="24"/>
          <w:szCs w:val="24"/>
        </w:rPr>
        <w:t>discussion</w:t>
      </w:r>
      <w:r w:rsidRPr="00835098">
        <w:rPr>
          <w:spacing w:val="-6"/>
          <w:sz w:val="24"/>
          <w:szCs w:val="24"/>
        </w:rPr>
        <w:t xml:space="preserve"> </w:t>
      </w:r>
      <w:r w:rsidRPr="00835098">
        <w:rPr>
          <w:sz w:val="24"/>
          <w:szCs w:val="24"/>
        </w:rPr>
        <w:t>of</w:t>
      </w:r>
      <w:r w:rsidRPr="00835098">
        <w:rPr>
          <w:spacing w:val="-9"/>
          <w:sz w:val="24"/>
          <w:szCs w:val="24"/>
        </w:rPr>
        <w:t xml:space="preserve"> </w:t>
      </w:r>
      <w:r w:rsidRPr="00835098">
        <w:rPr>
          <w:sz w:val="24"/>
          <w:szCs w:val="24"/>
        </w:rPr>
        <w:t>the</w:t>
      </w:r>
      <w:r w:rsidRPr="00835098">
        <w:rPr>
          <w:spacing w:val="-2"/>
          <w:sz w:val="24"/>
          <w:szCs w:val="24"/>
        </w:rPr>
        <w:t xml:space="preserve"> </w:t>
      </w:r>
      <w:r w:rsidRPr="00835098">
        <w:rPr>
          <w:sz w:val="24"/>
          <w:szCs w:val="24"/>
        </w:rPr>
        <w:t>current state</w:t>
      </w:r>
      <w:r w:rsidRPr="00835098">
        <w:rPr>
          <w:spacing w:val="-11"/>
          <w:sz w:val="24"/>
          <w:szCs w:val="24"/>
        </w:rPr>
        <w:t xml:space="preserve"> </w:t>
      </w:r>
      <w:r w:rsidRPr="00835098">
        <w:rPr>
          <w:sz w:val="24"/>
          <w:szCs w:val="24"/>
        </w:rPr>
        <w:t>of</w:t>
      </w:r>
      <w:r w:rsidRPr="00835098">
        <w:rPr>
          <w:spacing w:val="-9"/>
          <w:sz w:val="24"/>
          <w:szCs w:val="24"/>
        </w:rPr>
        <w:t xml:space="preserve"> </w:t>
      </w:r>
      <w:r w:rsidRPr="00835098">
        <w:rPr>
          <w:sz w:val="24"/>
          <w:szCs w:val="24"/>
        </w:rPr>
        <w:t>the</w:t>
      </w:r>
      <w:r w:rsidRPr="00835098">
        <w:rPr>
          <w:spacing w:val="-2"/>
          <w:sz w:val="24"/>
          <w:szCs w:val="24"/>
        </w:rPr>
        <w:t xml:space="preserve"> </w:t>
      </w:r>
      <w:r w:rsidRPr="00835098">
        <w:rPr>
          <w:sz w:val="24"/>
          <w:szCs w:val="24"/>
        </w:rPr>
        <w:t>Law, including</w:t>
      </w:r>
      <w:r w:rsidRPr="00835098">
        <w:rPr>
          <w:spacing w:val="-1"/>
          <w:sz w:val="24"/>
          <w:szCs w:val="24"/>
        </w:rPr>
        <w:t xml:space="preserve"> </w:t>
      </w:r>
      <w:r w:rsidRPr="00835098">
        <w:rPr>
          <w:sz w:val="24"/>
          <w:szCs w:val="24"/>
        </w:rPr>
        <w:t>any</w:t>
      </w:r>
      <w:r w:rsidRPr="00835098">
        <w:rPr>
          <w:spacing w:val="-11"/>
          <w:sz w:val="24"/>
          <w:szCs w:val="24"/>
        </w:rPr>
        <w:t xml:space="preserve"> </w:t>
      </w:r>
      <w:r w:rsidRPr="00835098">
        <w:rPr>
          <w:sz w:val="24"/>
          <w:szCs w:val="24"/>
        </w:rPr>
        <w:t>changes in</w:t>
      </w:r>
      <w:r w:rsidRPr="00835098">
        <w:rPr>
          <w:spacing w:val="-6"/>
          <w:sz w:val="24"/>
          <w:szCs w:val="24"/>
        </w:rPr>
        <w:t xml:space="preserve"> </w:t>
      </w:r>
      <w:r w:rsidRPr="00835098">
        <w:rPr>
          <w:sz w:val="24"/>
          <w:szCs w:val="24"/>
        </w:rPr>
        <w:t>the Statutes or interpretive Case Law involving these subjects.</w:t>
      </w:r>
      <w:bookmarkStart w:id="0" w:name="_GoBack"/>
      <w:bookmarkEnd w:id="0"/>
    </w:p>
    <w:sectPr w:rsidR="00962779" w:rsidRPr="00835098">
      <w:pgSz w:w="12240" w:h="15840"/>
      <w:pgMar w:top="1640" w:right="1360" w:bottom="980" w:left="132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4A6F" w14:textId="77777777" w:rsidR="008268E1" w:rsidRDefault="008268E1">
      <w:r>
        <w:separator/>
      </w:r>
    </w:p>
  </w:endnote>
  <w:endnote w:type="continuationSeparator" w:id="0">
    <w:p w14:paraId="0BDA5071" w14:textId="77777777" w:rsidR="008268E1" w:rsidRDefault="0082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5418" w14:textId="77777777" w:rsidR="002E4443" w:rsidRDefault="00186B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738EB9" wp14:editId="08373410">
              <wp:simplePos x="0" y="0"/>
              <wp:positionH relativeFrom="page">
                <wp:posOffset>3452876</wp:posOffset>
              </wp:positionH>
              <wp:positionV relativeFrom="page">
                <wp:posOffset>9416118</wp:posOffset>
              </wp:positionV>
              <wp:extent cx="8667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51005" w14:textId="4D507082" w:rsidR="002E4443" w:rsidRDefault="00186B6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#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835098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#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35098"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38E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1.9pt;margin-top:741.45pt;width:68.2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" filled="f" stroked="f">
              <v:path arrowok="t"/>
              <v:textbox inset="0,0,0,0">
                <w:txbxContent>
                  <w:p w14:paraId="48D51005" w14:textId="4D507082" w:rsidR="002E4443" w:rsidRDefault="00186B6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#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835098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#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 w:rsidR="00835098">
                      <w:rPr>
                        <w:b/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CAFF" w14:textId="77777777" w:rsidR="008268E1" w:rsidRDefault="008268E1">
      <w:r>
        <w:separator/>
      </w:r>
    </w:p>
  </w:footnote>
  <w:footnote w:type="continuationSeparator" w:id="0">
    <w:p w14:paraId="3267183A" w14:textId="77777777" w:rsidR="008268E1" w:rsidRDefault="0082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CC"/>
    <w:multiLevelType w:val="hybridMultilevel"/>
    <w:tmpl w:val="D4C04C20"/>
    <w:lvl w:ilvl="0" w:tplc="1E8A0CB6">
      <w:start w:val="1"/>
      <w:numFmt w:val="upperLetter"/>
      <w:lvlText w:val="%1."/>
      <w:lvlJc w:val="left"/>
      <w:pPr>
        <w:ind w:left="15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D9F"/>
    <w:multiLevelType w:val="hybridMultilevel"/>
    <w:tmpl w:val="D0D2958A"/>
    <w:lvl w:ilvl="0" w:tplc="7C1A55B2">
      <w:start w:val="1"/>
      <w:numFmt w:val="upperRoman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1E8A0CB6">
      <w:start w:val="1"/>
      <w:numFmt w:val="upperLetter"/>
      <w:lvlText w:val="%2."/>
      <w:lvlJc w:val="left"/>
      <w:pPr>
        <w:ind w:left="15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 w:tplc="E3F00C3E">
      <w:start w:val="1"/>
      <w:numFmt w:val="decimal"/>
      <w:lvlText w:val="(%3)"/>
      <w:lvlJc w:val="left"/>
      <w:pPr>
        <w:ind w:left="22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FBCC4928">
      <w:numFmt w:val="bullet"/>
      <w:lvlText w:val="•"/>
      <w:lvlJc w:val="left"/>
      <w:pPr>
        <w:ind w:left="3190" w:hanging="720"/>
      </w:pPr>
      <w:rPr>
        <w:rFonts w:hint="default"/>
        <w:lang w:val="en-US" w:eastAsia="en-US" w:bidi="ar-SA"/>
      </w:rPr>
    </w:lvl>
    <w:lvl w:ilvl="4" w:tplc="F6DABD8C"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 w:tplc="43543964"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 w:tplc="1750CC6E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7" w:tplc="349EEDB6"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 w:tplc="EA94B0A0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DA401BA"/>
    <w:multiLevelType w:val="hybridMultilevel"/>
    <w:tmpl w:val="FA0E6E28"/>
    <w:lvl w:ilvl="0" w:tplc="1E8A0CB6">
      <w:start w:val="1"/>
      <w:numFmt w:val="upperLetter"/>
      <w:lvlText w:val="%1."/>
      <w:lvlJc w:val="left"/>
      <w:pPr>
        <w:ind w:left="15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764"/>
    <w:multiLevelType w:val="hybridMultilevel"/>
    <w:tmpl w:val="2DA44B4C"/>
    <w:lvl w:ilvl="0" w:tplc="267CC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2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437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B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4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8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E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CB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8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E40861"/>
    <w:multiLevelType w:val="hybridMultilevel"/>
    <w:tmpl w:val="286AF964"/>
    <w:lvl w:ilvl="0" w:tplc="7C1A55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4443"/>
    <w:rsid w:val="00040C4B"/>
    <w:rsid w:val="00186B64"/>
    <w:rsid w:val="00210355"/>
    <w:rsid w:val="002E4443"/>
    <w:rsid w:val="003876C3"/>
    <w:rsid w:val="006C6A49"/>
    <w:rsid w:val="008268E1"/>
    <w:rsid w:val="00835098"/>
    <w:rsid w:val="00943E7B"/>
    <w:rsid w:val="00962779"/>
    <w:rsid w:val="00B331CB"/>
    <w:rsid w:val="00BF24BD"/>
    <w:rsid w:val="00CD7C95"/>
    <w:rsid w:val="00F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305B"/>
  <w15:docId w15:val="{A6F46E03-DCE4-B64D-8C2E-08B54B3D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ind w:left="839" w:hanging="16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9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2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3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887">
          <w:marLeft w:val="0"/>
          <w:marRight w:val="0"/>
          <w:marTop w:val="0"/>
          <w:marBottom w:val="0"/>
          <w:divBdr>
            <w:top w:val="none" w:sz="0" w:space="0" w:color="212121"/>
            <w:left w:val="none" w:sz="0" w:space="0" w:color="212121"/>
            <w:bottom w:val="none" w:sz="0" w:space="0" w:color="212121"/>
            <w:right w:val="none" w:sz="0" w:space="0" w:color="212121"/>
          </w:divBdr>
          <w:divsChild>
            <w:div w:id="355893151">
              <w:marLeft w:val="0"/>
              <w:marRight w:val="0"/>
              <w:marTop w:val="0"/>
              <w:marBottom w:val="0"/>
              <w:divBdr>
                <w:top w:val="none" w:sz="0" w:space="0" w:color="212121"/>
                <w:left w:val="none" w:sz="0" w:space="0" w:color="212121"/>
                <w:bottom w:val="none" w:sz="0" w:space="0" w:color="212121"/>
                <w:right w:val="none" w:sz="0" w:space="0" w:color="212121"/>
              </w:divBdr>
            </w:div>
          </w:divsChild>
        </w:div>
      </w:divsChild>
    </w:div>
    <w:div w:id="4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231">
          <w:marLeft w:val="0"/>
          <w:marRight w:val="0"/>
          <w:marTop w:val="0"/>
          <w:marBottom w:val="0"/>
          <w:divBdr>
            <w:top w:val="none" w:sz="0" w:space="0" w:color="212121"/>
            <w:left w:val="none" w:sz="0" w:space="0" w:color="212121"/>
            <w:bottom w:val="none" w:sz="0" w:space="0" w:color="212121"/>
            <w:right w:val="none" w:sz="0" w:space="0" w:color="212121"/>
          </w:divBdr>
          <w:divsChild>
            <w:div w:id="1288776286">
              <w:marLeft w:val="0"/>
              <w:marRight w:val="0"/>
              <w:marTop w:val="0"/>
              <w:marBottom w:val="0"/>
              <w:divBdr>
                <w:top w:val="none" w:sz="0" w:space="0" w:color="212121"/>
                <w:left w:val="none" w:sz="0" w:space="0" w:color="212121"/>
                <w:bottom w:val="none" w:sz="0" w:space="0" w:color="212121"/>
                <w:right w:val="none" w:sz="0" w:space="0" w:color="212121"/>
              </w:divBdr>
            </w:div>
          </w:divsChild>
        </w:div>
      </w:divsChild>
    </w:div>
    <w:div w:id="1712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4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920">
          <w:marLeft w:val="0"/>
          <w:marRight w:val="0"/>
          <w:marTop w:val="0"/>
          <w:marBottom w:val="0"/>
          <w:divBdr>
            <w:top w:val="none" w:sz="0" w:space="0" w:color="212121"/>
            <w:left w:val="none" w:sz="0" w:space="0" w:color="212121"/>
            <w:bottom w:val="none" w:sz="0" w:space="0" w:color="212121"/>
            <w:right w:val="none" w:sz="0" w:space="0" w:color="212121"/>
          </w:divBdr>
          <w:divsChild>
            <w:div w:id="898367837">
              <w:marLeft w:val="0"/>
              <w:marRight w:val="0"/>
              <w:marTop w:val="0"/>
              <w:marBottom w:val="0"/>
              <w:divBdr>
                <w:top w:val="none" w:sz="0" w:space="0" w:color="212121"/>
                <w:left w:val="none" w:sz="0" w:space="0" w:color="212121"/>
                <w:bottom w:val="none" w:sz="0" w:space="0" w:color="212121"/>
                <w:right w:val="none" w:sz="0" w:space="0" w:color="212121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[13085050] Blank Document.docx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[13085050] Blank Document.docx</dc:title>
  <dc:creator>rshaffer</dc:creator>
  <cp:lastModifiedBy>Ryan Davis</cp:lastModifiedBy>
  <cp:revision>3</cp:revision>
  <dcterms:created xsi:type="dcterms:W3CDTF">2023-08-07T21:37:00Z</dcterms:created>
  <dcterms:modified xsi:type="dcterms:W3CDTF">2023-08-08T13:35:00Z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 Word - [13085050] Blank Document.docx</vt:lpwstr>
  </property>
  <property fmtid="{D5CDD505-2E9C-101B-9397-08002B2CF9AE}" pid="4" name="Producer">
    <vt:lpwstr>novaPDF Ver 7.7 Build 399 (unknown Windows version - Version: 10.0.19043 (x64))</vt:lpwstr>
  </property>
  <property fmtid="{D5CDD505-2E9C-101B-9397-08002B2CF9AE}" pid="5" name="LastSaved">
    <vt:filetime>2022-05-10T00:00:00Z</vt:filetime>
  </property>
</Properties>
</file>